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CA44B" w14:textId="4985D58F" w:rsidR="003A0A7E" w:rsidRDefault="00227E1A">
      <w:r>
        <w:rPr>
          <w:noProof/>
        </w:rPr>
        <w:drawing>
          <wp:inline distT="0" distB="0" distL="0" distR="0" wp14:anchorId="2E5EBC1F" wp14:editId="494DFDE0">
            <wp:extent cx="5760720" cy="873161"/>
            <wp:effectExtent l="0" t="0" r="0" b="3175"/>
            <wp:docPr id="1" name="Obraz 1" descr="logo 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now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7846C" w14:textId="77777777" w:rsidR="003A0A7E" w:rsidRDefault="003A0A7E" w:rsidP="003A0A7E">
      <w:pPr>
        <w:pStyle w:val="Bezodstpw"/>
        <w:jc w:val="center"/>
        <w:rPr>
          <w:b/>
        </w:rPr>
      </w:pPr>
      <w:r w:rsidRPr="00454069">
        <w:rPr>
          <w:b/>
        </w:rPr>
        <w:t>Aneks Nr 1</w:t>
      </w:r>
    </w:p>
    <w:p w14:paraId="738FFF65" w14:textId="77777777" w:rsidR="00425C41" w:rsidRPr="00454069" w:rsidRDefault="00425C41" w:rsidP="003A0A7E">
      <w:pPr>
        <w:pStyle w:val="Bezodstpw"/>
        <w:jc w:val="center"/>
        <w:rPr>
          <w:b/>
        </w:rPr>
      </w:pPr>
    </w:p>
    <w:p w14:paraId="7645AF90" w14:textId="7C40C1F6" w:rsidR="003A0A7E" w:rsidRDefault="003A0A7E" w:rsidP="003A0A7E">
      <w:pPr>
        <w:pStyle w:val="Bezodstpw"/>
        <w:jc w:val="center"/>
      </w:pPr>
      <w:r w:rsidRPr="00425C41">
        <w:t xml:space="preserve">do Porozumienia z dnia </w:t>
      </w:r>
      <w:r w:rsidR="00651523" w:rsidRPr="00425C41">
        <w:t>1</w:t>
      </w:r>
      <w:r w:rsidR="00227E1A">
        <w:t>8</w:t>
      </w:r>
      <w:r w:rsidR="00651523" w:rsidRPr="00425C41">
        <w:t xml:space="preserve"> czerwca 2015</w:t>
      </w:r>
      <w:r w:rsidRPr="00425C41">
        <w:t xml:space="preserve"> r., numer </w:t>
      </w:r>
      <w:r w:rsidR="00227E1A">
        <w:t>2/2015</w:t>
      </w:r>
    </w:p>
    <w:p w14:paraId="45E8D121" w14:textId="77777777" w:rsidR="003E5D29" w:rsidRDefault="00227E1A" w:rsidP="003A0A7E">
      <w:pPr>
        <w:pStyle w:val="Bezodstpw"/>
        <w:jc w:val="center"/>
      </w:pPr>
      <w:r>
        <w:t>w sprawie określenia zasad współpracy pomiędzy Dolnośląską Instytucją Pośredniczącą pełniącą funkcję Instytucji Pośredniczącej RPO WD 2014</w:t>
      </w:r>
      <w:r w:rsidR="000F2C3D">
        <w:t xml:space="preserve"> -</w:t>
      </w:r>
      <w:r>
        <w:t xml:space="preserve"> 2020 a Miastem Jelenia Góra pełniącym funkcję lidera  ZIT AJ i pełniącą funkcję Instytucji Pośredniczącej, w ramach instrumentu Zintegrowane Inwestycje Terytorialne Regionalnego Programu Operacyjnego Województwa Dolnośląskiego </w:t>
      </w:r>
    </w:p>
    <w:p w14:paraId="5B5DF745" w14:textId="0FABC4D2" w:rsidR="00227E1A" w:rsidRDefault="00227E1A" w:rsidP="003A0A7E">
      <w:pPr>
        <w:pStyle w:val="Bezodstpw"/>
        <w:jc w:val="center"/>
      </w:pPr>
      <w:r>
        <w:t>2014 –</w:t>
      </w:r>
      <w:r w:rsidR="004F085B">
        <w:t xml:space="preserve"> 2020</w:t>
      </w:r>
    </w:p>
    <w:p w14:paraId="1A117D43" w14:textId="6FCB78EC" w:rsidR="004F085B" w:rsidRDefault="004F085B" w:rsidP="004F085B">
      <w:pPr>
        <w:pStyle w:val="Bezodstpw"/>
        <w:jc w:val="center"/>
      </w:pPr>
      <w:r w:rsidRPr="00425C41">
        <w:t>zawarty we Wrocławiu w dniu</w:t>
      </w:r>
      <w:r w:rsidR="003E5D29">
        <w:rPr>
          <w:color w:val="FF0000"/>
        </w:rPr>
        <w:t xml:space="preserve"> </w:t>
      </w:r>
      <w:r w:rsidR="00FB19B8" w:rsidRPr="00FB19B8">
        <w:rPr>
          <w:b/>
        </w:rPr>
        <w:t>28</w:t>
      </w:r>
      <w:r w:rsidRPr="00FB19B8">
        <w:rPr>
          <w:b/>
        </w:rPr>
        <w:t>.07.2016 r.</w:t>
      </w:r>
    </w:p>
    <w:p w14:paraId="1757EE6A" w14:textId="77777777" w:rsidR="00425C41" w:rsidRPr="00425C41" w:rsidRDefault="00425C41" w:rsidP="00FB19B8">
      <w:pPr>
        <w:pStyle w:val="Bezodstpw"/>
      </w:pPr>
    </w:p>
    <w:p w14:paraId="236207CA" w14:textId="77777777" w:rsidR="003A0A7E" w:rsidRPr="00425C41" w:rsidRDefault="003A0A7E" w:rsidP="003A0A7E">
      <w:pPr>
        <w:pStyle w:val="Bezodstpw"/>
      </w:pPr>
      <w:r w:rsidRPr="00425C41">
        <w:t>pomiędzy:</w:t>
      </w:r>
    </w:p>
    <w:p w14:paraId="02D19B77" w14:textId="77777777" w:rsidR="003A0A7E" w:rsidRPr="00454069" w:rsidRDefault="003A0A7E" w:rsidP="003A0A7E">
      <w:pPr>
        <w:pStyle w:val="Bezodstpw"/>
      </w:pPr>
    </w:p>
    <w:p w14:paraId="3E45D7DB" w14:textId="27CB69DF" w:rsidR="003A0A7E" w:rsidRPr="00454069" w:rsidRDefault="004F085B" w:rsidP="003A0A7E">
      <w:pPr>
        <w:pStyle w:val="Nagwek1"/>
        <w:numPr>
          <w:ilvl w:val="0"/>
          <w:numId w:val="0"/>
        </w:numPr>
        <w:tabs>
          <w:tab w:val="left" w:pos="708"/>
        </w:tabs>
        <w:spacing w:after="0" w:line="276" w:lineRule="auto"/>
        <w:ind w:right="57"/>
        <w:rPr>
          <w:rFonts w:asciiTheme="minorHAnsi" w:hAnsiTheme="minorHAnsi" w:cs="Tahoma"/>
          <w:b w:val="0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Dolnośląską Instytucją Pośredniczącą</w:t>
      </w:r>
      <w:r w:rsidR="003A0A7E" w:rsidRPr="00454069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b w:val="0"/>
          <w:sz w:val="22"/>
          <w:szCs w:val="22"/>
        </w:rPr>
        <w:t xml:space="preserve"> pełniącą</w:t>
      </w:r>
      <w:r w:rsidR="003A0A7E" w:rsidRPr="00454069">
        <w:rPr>
          <w:rFonts w:asciiTheme="minorHAnsi" w:hAnsiTheme="minorHAnsi" w:cs="Tahoma"/>
          <w:b w:val="0"/>
          <w:sz w:val="22"/>
          <w:szCs w:val="22"/>
        </w:rPr>
        <w:t xml:space="preserve"> funkcję Instytucji </w:t>
      </w:r>
      <w:r>
        <w:rPr>
          <w:rFonts w:asciiTheme="minorHAnsi" w:hAnsiTheme="minorHAnsi" w:cs="Tahoma"/>
          <w:b w:val="0"/>
          <w:sz w:val="22"/>
          <w:szCs w:val="22"/>
        </w:rPr>
        <w:t>Pośredniczącej, zwaną dalej „DIP” reprezentowaną przez</w:t>
      </w:r>
      <w:r w:rsidR="003A0A7E" w:rsidRPr="00454069">
        <w:rPr>
          <w:rFonts w:asciiTheme="minorHAnsi" w:hAnsiTheme="minorHAnsi" w:cs="Tahoma"/>
          <w:b w:val="0"/>
          <w:sz w:val="22"/>
          <w:szCs w:val="22"/>
        </w:rPr>
        <w:t>:</w:t>
      </w:r>
    </w:p>
    <w:p w14:paraId="1876CC2C" w14:textId="77777777" w:rsidR="003A0A7E" w:rsidRPr="00454069" w:rsidRDefault="003A0A7E" w:rsidP="003A0A7E">
      <w:pPr>
        <w:ind w:left="426"/>
      </w:pPr>
    </w:p>
    <w:p w14:paraId="4746542D" w14:textId="2A458ED5" w:rsidR="00B6061F" w:rsidRDefault="00B6061F" w:rsidP="00FB19B8">
      <w:pPr>
        <w:spacing w:before="120" w:after="0" w:line="240" w:lineRule="auto"/>
        <w:ind w:right="57"/>
        <w:rPr>
          <w:rFonts w:cs="Tahoma"/>
          <w:b/>
        </w:rPr>
      </w:pPr>
      <w:r w:rsidRPr="003C7CE2">
        <w:rPr>
          <w:rFonts w:cs="Tahoma"/>
          <w:b/>
        </w:rPr>
        <w:t>Pan</w:t>
      </w:r>
      <w:r w:rsidR="00FB19B8">
        <w:rPr>
          <w:rFonts w:cs="Tahoma"/>
          <w:b/>
        </w:rPr>
        <w:t>a Roberta Hadasia – Zastępcę Dyrektora DIP</w:t>
      </w:r>
    </w:p>
    <w:p w14:paraId="6631720C" w14:textId="7CDB1885" w:rsidR="00FB19B8" w:rsidRPr="00FB19B8" w:rsidRDefault="00FB19B8" w:rsidP="00EA53C2">
      <w:pPr>
        <w:spacing w:after="120" w:line="240" w:lineRule="auto"/>
        <w:ind w:right="57"/>
        <w:jc w:val="both"/>
      </w:pPr>
      <w:r w:rsidRPr="00FB19B8">
        <w:rPr>
          <w:rFonts w:cs="Tahoma"/>
        </w:rPr>
        <w:t>działającego na podstawie pełnomocnictwa udzielonego uchwałą nr 5641/IV/14 Zarządu Województwa Dolnośląskiego z dnia 30.04.2014</w:t>
      </w:r>
    </w:p>
    <w:p w14:paraId="35FCEF83" w14:textId="77777777" w:rsidR="003A0A7E" w:rsidRPr="00B6061F" w:rsidRDefault="003A0A7E" w:rsidP="003A0A7E">
      <w:pPr>
        <w:spacing w:after="0"/>
        <w:ind w:right="57"/>
        <w:rPr>
          <w:rFonts w:cs="Tahoma"/>
          <w:sz w:val="10"/>
          <w:szCs w:val="10"/>
        </w:rPr>
      </w:pPr>
    </w:p>
    <w:p w14:paraId="437D5061" w14:textId="77777777" w:rsidR="003A0A7E" w:rsidRPr="00454069" w:rsidRDefault="003A0A7E" w:rsidP="003A0A7E">
      <w:pPr>
        <w:pStyle w:val="Nagwek1"/>
        <w:numPr>
          <w:ilvl w:val="0"/>
          <w:numId w:val="0"/>
        </w:numPr>
        <w:tabs>
          <w:tab w:val="left" w:pos="284"/>
        </w:tabs>
        <w:spacing w:after="0" w:line="276" w:lineRule="auto"/>
        <w:ind w:right="57"/>
        <w:rPr>
          <w:rFonts w:asciiTheme="minorHAnsi" w:hAnsiTheme="minorHAnsi" w:cs="Tahoma"/>
          <w:b w:val="0"/>
          <w:sz w:val="22"/>
          <w:szCs w:val="22"/>
        </w:rPr>
      </w:pPr>
      <w:r w:rsidRPr="00454069">
        <w:rPr>
          <w:rFonts w:asciiTheme="minorHAnsi" w:hAnsiTheme="minorHAnsi" w:cs="Tahoma"/>
          <w:b w:val="0"/>
          <w:sz w:val="22"/>
          <w:szCs w:val="22"/>
        </w:rPr>
        <w:t>a</w:t>
      </w:r>
    </w:p>
    <w:p w14:paraId="5772B7D6" w14:textId="7204736C" w:rsidR="00B6061F" w:rsidRPr="00FB19B8" w:rsidRDefault="003A24BB" w:rsidP="004F085B">
      <w:pPr>
        <w:jc w:val="both"/>
        <w:rPr>
          <w:rFonts w:ascii="Calibri" w:hAnsi="Calibri"/>
        </w:rPr>
      </w:pPr>
      <w:r w:rsidRPr="00957092">
        <w:rPr>
          <w:rFonts w:ascii="Calibri" w:hAnsi="Calibri"/>
        </w:rPr>
        <w:t>Miastem Jelenia Góra pełniący</w:t>
      </w:r>
      <w:r>
        <w:rPr>
          <w:rFonts w:ascii="Calibri" w:hAnsi="Calibri"/>
        </w:rPr>
        <w:t>m</w:t>
      </w:r>
      <w:r w:rsidRPr="00957092">
        <w:rPr>
          <w:rFonts w:ascii="Calibri" w:hAnsi="Calibri"/>
        </w:rPr>
        <w:t xml:space="preserve"> rolę lidera ZIT Aglomeracji Jeleniogórskiej, utworzonym </w:t>
      </w:r>
      <w:r>
        <w:rPr>
          <w:rFonts w:ascii="Calibri" w:hAnsi="Calibri"/>
        </w:rPr>
        <w:t xml:space="preserve">na podstawie </w:t>
      </w:r>
      <w:r w:rsidRPr="00957092">
        <w:rPr>
          <w:rFonts w:ascii="Calibri" w:hAnsi="Calibri"/>
        </w:rPr>
        <w:t>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</w:t>
      </w:r>
      <w:r>
        <w:rPr>
          <w:rFonts w:ascii="Calibri" w:hAnsi="Calibri"/>
        </w:rPr>
        <w:t xml:space="preserve">, </w:t>
      </w:r>
      <w:r w:rsidRPr="00957092">
        <w:rPr>
          <w:rFonts w:ascii="Calibri" w:hAnsi="Calibri"/>
        </w:rPr>
        <w:t xml:space="preserve"> </w:t>
      </w:r>
      <w:r w:rsidRPr="00764264">
        <w:t>zmienionego dnia 15 lipca 2015r.</w:t>
      </w:r>
      <w:r>
        <w:t xml:space="preserve"> Porozumieniem zmieniającym</w:t>
      </w:r>
      <w:r w:rsidR="00D0132B">
        <w:t>,</w:t>
      </w:r>
      <w:r w:rsidRPr="00957092">
        <w:rPr>
          <w:rFonts w:ascii="Calibri" w:hAnsi="Calibri"/>
        </w:rPr>
        <w:t xml:space="preserve"> zwanym dalej „ZIT AJ” pełniącym rolę Instytucji Pośredniczącej, w imieniu którego działa:</w:t>
      </w:r>
    </w:p>
    <w:p w14:paraId="2F4FD906" w14:textId="0AA28E7B" w:rsidR="00425C41" w:rsidRPr="00B6061F" w:rsidRDefault="00B6061F" w:rsidP="00425C41">
      <w:pPr>
        <w:rPr>
          <w:b/>
        </w:rPr>
      </w:pPr>
      <w:r w:rsidRPr="003C7CE2">
        <w:rPr>
          <w:b/>
          <w:bCs/>
        </w:rPr>
        <w:t xml:space="preserve">Pan </w:t>
      </w:r>
      <w:r w:rsidR="00FB19B8">
        <w:rPr>
          <w:b/>
          <w:bCs/>
        </w:rPr>
        <w:t>Marcin Zawiła</w:t>
      </w:r>
      <w:r w:rsidRPr="003C7CE2">
        <w:rPr>
          <w:b/>
          <w:bCs/>
        </w:rPr>
        <w:t xml:space="preserve"> –</w:t>
      </w:r>
      <w:r w:rsidR="00FB19B8">
        <w:rPr>
          <w:b/>
          <w:bCs/>
        </w:rPr>
        <w:t xml:space="preserve"> Prezydent</w:t>
      </w:r>
      <w:r w:rsidRPr="003C7CE2">
        <w:rPr>
          <w:b/>
          <w:bCs/>
        </w:rPr>
        <w:t xml:space="preserve"> Miasta Jelenia Góra</w:t>
      </w:r>
    </w:p>
    <w:p w14:paraId="1F2A47F3" w14:textId="670371F8" w:rsidR="004F085B" w:rsidRPr="00B6061F" w:rsidRDefault="003A0A7E" w:rsidP="00B6061F">
      <w:pPr>
        <w:pStyle w:val="Nagwek1"/>
        <w:numPr>
          <w:ilvl w:val="0"/>
          <w:numId w:val="0"/>
        </w:numPr>
        <w:tabs>
          <w:tab w:val="left" w:pos="708"/>
        </w:tabs>
        <w:spacing w:before="240" w:after="100" w:afterAutospacing="1"/>
        <w:rPr>
          <w:rFonts w:asciiTheme="minorHAnsi" w:hAnsiTheme="minorHAnsi" w:cs="Calibri"/>
          <w:b w:val="0"/>
          <w:spacing w:val="-2"/>
          <w:sz w:val="22"/>
          <w:szCs w:val="22"/>
        </w:rPr>
      </w:pPr>
      <w:r w:rsidRPr="007356E3">
        <w:rPr>
          <w:rFonts w:asciiTheme="minorHAnsi" w:hAnsiTheme="minorHAnsi" w:cs="Calibri"/>
          <w:b w:val="0"/>
          <w:spacing w:val="-2"/>
          <w:sz w:val="22"/>
          <w:szCs w:val="22"/>
        </w:rPr>
        <w:t>o następującej treści:</w:t>
      </w:r>
    </w:p>
    <w:p w14:paraId="7244821F" w14:textId="54BA1391" w:rsidR="004F085B" w:rsidRDefault="004F085B" w:rsidP="004F085B">
      <w:pPr>
        <w:spacing w:before="120"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Na podstawie art. 36 ust. 3 rozporządzenia Parlamentu Europejskiego i Rady</w:t>
      </w:r>
      <w:r w:rsidR="005865C9">
        <w:rPr>
          <w:color w:val="000000" w:themeColor="text1"/>
        </w:rPr>
        <w:t xml:space="preserve"> </w:t>
      </w:r>
      <w:r>
        <w:rPr>
          <w:color w:val="000000" w:themeColor="text1"/>
        </w:rPr>
        <w:t>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 1083/2006 (Dz. Urz. UE L 347 z 20.12.2013</w:t>
      </w:r>
      <w:r w:rsidR="000F2C3D">
        <w:rPr>
          <w:color w:val="000000" w:themeColor="text1"/>
        </w:rPr>
        <w:t>, s. 320</w:t>
      </w:r>
      <w:r>
        <w:rPr>
          <w:color w:val="000000" w:themeColor="text1"/>
        </w:rPr>
        <w:t>), art. 10 ust. 1 w związku z art. 30 ustawy z dnia 11 lipca 2014 r. o zasadach realizacji programów w zakresie polityki spójności finansowanych w perspektywie finansowej 2014 - 2020 (</w:t>
      </w:r>
      <w:r w:rsidR="005865C9">
        <w:rPr>
          <w:color w:val="000000" w:themeColor="text1"/>
        </w:rPr>
        <w:t xml:space="preserve">tekst jedn.: </w:t>
      </w:r>
      <w:r w:rsidRPr="007356E3">
        <w:rPr>
          <w:rFonts w:cs="Tahoma"/>
        </w:rPr>
        <w:t xml:space="preserve">Dz.U. </w:t>
      </w:r>
      <w:r>
        <w:rPr>
          <w:rFonts w:cs="Tahoma"/>
        </w:rPr>
        <w:t>z 2016</w:t>
      </w:r>
      <w:r w:rsidRPr="007356E3">
        <w:rPr>
          <w:rFonts w:cs="Tahoma"/>
        </w:rPr>
        <w:t xml:space="preserve"> r</w:t>
      </w:r>
      <w:r>
        <w:rPr>
          <w:rFonts w:cs="Tahoma"/>
        </w:rPr>
        <w:t>., poz. 217</w:t>
      </w:r>
      <w:r>
        <w:rPr>
          <w:color w:val="000000" w:themeColor="text1"/>
        </w:rPr>
        <w:t>), § 4 ust.</w:t>
      </w:r>
      <w:r w:rsidR="005865C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7 Porozumienia w sprawie </w:t>
      </w:r>
      <w:r>
        <w:rPr>
          <w:rFonts w:cs="Tahoma"/>
          <w:color w:val="000000" w:themeColor="text1"/>
        </w:rPr>
        <w:t xml:space="preserve">powierzenia zadań w ramach </w:t>
      </w:r>
      <w:r>
        <w:rPr>
          <w:color w:val="000000" w:themeColor="text1"/>
        </w:rPr>
        <w:t xml:space="preserve">Regionalnego Programu Operacyjnego Województwa Dolnośląskiego 2014 – 2020 przez Zarząd Województwa </w:t>
      </w:r>
      <w:r>
        <w:rPr>
          <w:color w:val="000000" w:themeColor="text1"/>
        </w:rPr>
        <w:lastRenderedPageBreak/>
        <w:t>Dolnośląskiego – Dolnośląskiej Instytucji Pośredniczącej zawartego w dniu 22.05.2015 r. (zwanego dalej „Porozumieniem zawartym pomiędzy IZ RPO WD 2014-2020 a DIP”)</w:t>
      </w:r>
      <w:r>
        <w:rPr>
          <w:rFonts w:cs="Tahoma"/>
          <w:color w:val="000000" w:themeColor="text1"/>
        </w:rPr>
        <w:t xml:space="preserve">, </w:t>
      </w:r>
      <w:r>
        <w:rPr>
          <w:color w:val="000000" w:themeColor="text1"/>
        </w:rPr>
        <w:t>§ 5 ust. 8 Porozumienia w sprawie powierzenia zadań w ramach instrumentu Zintegrowane Inwestycje Terytorialne Regionalnego Programu Operacyjnego Województwa Dolnośląskiego 2014–2020 przez Zarząd Województwa Dolnośląskiego – Miastu Jelenia Góra jako Instytucji Pośredniczącej, zawarte w dniu 11.06.2015 r. zwane dalej „Porozumieniem zawartym pomiędz</w:t>
      </w:r>
      <w:r w:rsidR="00E92B24">
        <w:rPr>
          <w:color w:val="000000" w:themeColor="text1"/>
        </w:rPr>
        <w:t>y IZ RPO WD 2014-2020 a ZIT AJ”</w:t>
      </w:r>
      <w:r>
        <w:rPr>
          <w:color w:val="000000" w:themeColor="text1"/>
        </w:rPr>
        <w:t xml:space="preserve"> strony postanawiają, co następuje: </w:t>
      </w:r>
    </w:p>
    <w:p w14:paraId="03031E82" w14:textId="77777777" w:rsidR="003A0A7E" w:rsidRPr="005F011F" w:rsidRDefault="003A0A7E" w:rsidP="003A0A7E">
      <w:pPr>
        <w:rPr>
          <w:b/>
          <w:sz w:val="18"/>
          <w:szCs w:val="18"/>
        </w:rPr>
      </w:pPr>
    </w:p>
    <w:p w14:paraId="29B61E4B" w14:textId="77777777" w:rsidR="001B0D75" w:rsidRPr="007356E3" w:rsidRDefault="001B0D75" w:rsidP="001B0D75">
      <w:pPr>
        <w:spacing w:before="120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1.</w:t>
      </w:r>
    </w:p>
    <w:p w14:paraId="4AB4FE83" w14:textId="4224702C" w:rsidR="001B0D75" w:rsidRPr="007356E3" w:rsidRDefault="001B0D75" w:rsidP="001B0D75">
      <w:pPr>
        <w:rPr>
          <w:rFonts w:cs="Calibri"/>
          <w:spacing w:val="-2"/>
        </w:rPr>
      </w:pPr>
      <w:r w:rsidRPr="007356E3">
        <w:rPr>
          <w:rFonts w:cs="Calibri"/>
          <w:spacing w:val="-2"/>
        </w:rPr>
        <w:t xml:space="preserve">W Porozumieniu z dnia </w:t>
      </w:r>
      <w:r w:rsidR="00E92B24">
        <w:t>18</w:t>
      </w:r>
      <w:r w:rsidR="00425C41" w:rsidRPr="00425C41">
        <w:t xml:space="preserve"> czerwca 2015 r., </w:t>
      </w:r>
      <w:r w:rsidRPr="007356E3">
        <w:t xml:space="preserve">numer </w:t>
      </w:r>
      <w:r w:rsidR="00E92B24">
        <w:t>2/2015</w:t>
      </w:r>
      <w:r w:rsidRPr="007356E3">
        <w:t xml:space="preserve"> </w:t>
      </w:r>
      <w:r w:rsidRPr="007356E3">
        <w:rPr>
          <w:rFonts w:cs="Calibri"/>
          <w:spacing w:val="-2"/>
        </w:rPr>
        <w:t>wprowadza się następujące zmiany:</w:t>
      </w:r>
    </w:p>
    <w:p w14:paraId="1C94BB36" w14:textId="7D720DAC" w:rsidR="00DC2578" w:rsidRDefault="00DC2578" w:rsidP="001B0D7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komparycji </w:t>
      </w:r>
      <w:r w:rsidR="003C2520">
        <w:rPr>
          <w:rFonts w:asciiTheme="minorHAnsi" w:hAnsiTheme="minorHAnsi"/>
        </w:rPr>
        <w:t>powołanej na wstępie Porozumienia</w:t>
      </w:r>
      <w:r w:rsidR="00F52CD3">
        <w:rPr>
          <w:rFonts w:asciiTheme="minorHAnsi" w:hAnsiTheme="minorHAnsi"/>
        </w:rPr>
        <w:t xml:space="preserve"> w oznaczeniu strony – „ZIT AJ”</w:t>
      </w:r>
      <w:r w:rsidR="003C2520">
        <w:rPr>
          <w:rFonts w:asciiTheme="minorHAnsi" w:hAnsiTheme="minorHAnsi"/>
        </w:rPr>
        <w:t xml:space="preserve"> wprowadza się następującą zmianę</w:t>
      </w:r>
      <w:r>
        <w:rPr>
          <w:rFonts w:asciiTheme="minorHAnsi" w:hAnsiTheme="minorHAnsi"/>
        </w:rPr>
        <w:t>:</w:t>
      </w:r>
    </w:p>
    <w:p w14:paraId="0A2DC5FD" w14:textId="26F8E9C1" w:rsidR="00E92B24" w:rsidRDefault="00E92B24" w:rsidP="00E92B24">
      <w:pPr>
        <w:ind w:left="709"/>
        <w:jc w:val="both"/>
      </w:pPr>
      <w:r>
        <w:rPr>
          <w:rFonts w:ascii="Calibri" w:hAnsi="Calibri"/>
        </w:rPr>
        <w:t>„</w:t>
      </w:r>
      <w:r w:rsidRPr="00957092">
        <w:rPr>
          <w:rFonts w:ascii="Calibri" w:hAnsi="Calibri"/>
        </w:rPr>
        <w:t>Miastem Jelenia Góra pełniący</w:t>
      </w:r>
      <w:r>
        <w:rPr>
          <w:rFonts w:ascii="Calibri" w:hAnsi="Calibri"/>
        </w:rPr>
        <w:t>m</w:t>
      </w:r>
      <w:r w:rsidRPr="00957092">
        <w:rPr>
          <w:rFonts w:ascii="Calibri" w:hAnsi="Calibri"/>
        </w:rPr>
        <w:t xml:space="preserve"> rolę lidera ZIT Aglomeracji Jeleniogórskiej, utworzonym </w:t>
      </w:r>
      <w:r>
        <w:rPr>
          <w:rFonts w:ascii="Calibri" w:hAnsi="Calibri"/>
        </w:rPr>
        <w:t xml:space="preserve">na podstawie </w:t>
      </w:r>
      <w:r w:rsidRPr="00957092">
        <w:rPr>
          <w:rFonts w:ascii="Calibri" w:hAnsi="Calibri"/>
        </w:rPr>
        <w:t>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</w:t>
      </w:r>
      <w:r>
        <w:t xml:space="preserve"> </w:t>
      </w:r>
      <w:r w:rsidRPr="00957092">
        <w:rPr>
          <w:rFonts w:ascii="Calibri" w:hAnsi="Calibri"/>
        </w:rPr>
        <w:t>zwanym dalej „ZIT AJ” pełniącym rolę Instytucji Pośredniczącej, w imieniu którego działa</w:t>
      </w:r>
      <w:r>
        <w:rPr>
          <w:rFonts w:ascii="Calibri" w:hAnsi="Calibri"/>
        </w:rPr>
        <w:t>:”</w:t>
      </w:r>
      <w:r w:rsidR="005865C9">
        <w:rPr>
          <w:rFonts w:ascii="Calibri" w:hAnsi="Calibri"/>
        </w:rPr>
        <w:t>;</w:t>
      </w:r>
    </w:p>
    <w:p w14:paraId="41F6EB9B" w14:textId="78E0A904" w:rsidR="00E92B24" w:rsidRPr="003935F6" w:rsidRDefault="005B5786" w:rsidP="001B0D7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 w:cs="Calibri"/>
          <w:spacing w:val="-2"/>
        </w:rPr>
        <w:t xml:space="preserve">w </w:t>
      </w:r>
      <w:r w:rsidR="00E92B24" w:rsidRPr="007356E3">
        <w:rPr>
          <w:rFonts w:asciiTheme="minorHAnsi" w:hAnsiTheme="minorHAnsi" w:cs="Calibri"/>
          <w:spacing w:val="-2"/>
        </w:rPr>
        <w:t>§</w:t>
      </w:r>
      <w:r w:rsidR="00E92B24">
        <w:rPr>
          <w:rFonts w:asciiTheme="minorHAnsi" w:hAnsiTheme="minorHAnsi" w:cs="Calibri"/>
          <w:spacing w:val="-2"/>
        </w:rPr>
        <w:t xml:space="preserve"> 1 ust. 1 otrzymuje brzmienie:</w:t>
      </w:r>
    </w:p>
    <w:p w14:paraId="7BE99730" w14:textId="6BC4B90A" w:rsidR="005865C9" w:rsidRPr="00E92B24" w:rsidRDefault="005865C9" w:rsidP="003935F6">
      <w:pPr>
        <w:pStyle w:val="Akapitzlist"/>
        <w:ind w:firstLine="0"/>
        <w:rPr>
          <w:rFonts w:asciiTheme="minorHAnsi" w:hAnsiTheme="minorHAnsi"/>
        </w:rPr>
      </w:pPr>
      <w:r>
        <w:rPr>
          <w:rFonts w:asciiTheme="minorHAnsi" w:hAnsiTheme="minorHAnsi" w:cs="Calibri"/>
          <w:spacing w:val="-2"/>
        </w:rPr>
        <w:t xml:space="preserve">„1. Przedmiotem porozumienia jest określenie szczegółowych zasad oraz praw i obowiązków DIP i ZIT AJ w ramach: </w:t>
      </w:r>
    </w:p>
    <w:p w14:paraId="5127C74D" w14:textId="018D723A" w:rsidR="00E92B24" w:rsidRPr="005B5786" w:rsidRDefault="00E92B24" w:rsidP="005B5786">
      <w:pPr>
        <w:numPr>
          <w:ilvl w:val="0"/>
          <w:numId w:val="15"/>
        </w:numPr>
        <w:tabs>
          <w:tab w:val="num" w:pos="567"/>
          <w:tab w:val="left" w:pos="993"/>
        </w:tabs>
        <w:suppressAutoHyphens/>
        <w:autoSpaceDE w:val="0"/>
        <w:spacing w:after="0"/>
        <w:ind w:right="284" w:firstLine="709"/>
        <w:jc w:val="both"/>
        <w:rPr>
          <w:rFonts w:ascii="Calibri" w:hAnsi="Calibri"/>
          <w:b/>
        </w:rPr>
      </w:pPr>
      <w:r w:rsidRPr="005B5786">
        <w:rPr>
          <w:rFonts w:ascii="Calibri" w:hAnsi="Calibri"/>
          <w:b/>
        </w:rPr>
        <w:t xml:space="preserve">Oś  Priorytetowa 1 Przedsiębiorstwa i innowacje </w:t>
      </w:r>
    </w:p>
    <w:p w14:paraId="7E15A4D8" w14:textId="4EDA6679" w:rsidR="00E92B24" w:rsidRPr="00600941" w:rsidRDefault="005B5786" w:rsidP="005B5786">
      <w:pPr>
        <w:pStyle w:val="Akapitzlist"/>
        <w:numPr>
          <w:ilvl w:val="0"/>
          <w:numId w:val="16"/>
        </w:numPr>
        <w:tabs>
          <w:tab w:val="left" w:pos="360"/>
          <w:tab w:val="left" w:pos="851"/>
        </w:tabs>
        <w:suppressAutoHyphens/>
        <w:autoSpaceDE w:val="0"/>
        <w:spacing w:after="0"/>
        <w:ind w:right="57" w:firstLine="709"/>
        <w:jc w:val="left"/>
      </w:pPr>
      <w:r>
        <w:rPr>
          <w:b/>
        </w:rPr>
        <w:t>Dz</w:t>
      </w:r>
      <w:r w:rsidR="00E92B24" w:rsidRPr="00687F2B">
        <w:rPr>
          <w:b/>
        </w:rPr>
        <w:t>iałanie 1.3</w:t>
      </w:r>
      <w:r w:rsidR="00E92B24">
        <w:t xml:space="preserve"> </w:t>
      </w:r>
      <w:r w:rsidR="00E92B24" w:rsidRPr="00EF03A0">
        <w:t>Rozwój przedsiębiorczości</w:t>
      </w:r>
    </w:p>
    <w:p w14:paraId="1F61E470" w14:textId="77777777" w:rsidR="00E92B24" w:rsidRPr="005B5786" w:rsidRDefault="00E92B24" w:rsidP="005B5786">
      <w:pPr>
        <w:numPr>
          <w:ilvl w:val="0"/>
          <w:numId w:val="17"/>
        </w:numPr>
        <w:spacing w:after="120"/>
        <w:ind w:left="1843" w:hanging="283"/>
        <w:jc w:val="both"/>
        <w:rPr>
          <w:rFonts w:ascii="Calibri" w:hAnsi="Calibri"/>
          <w:lang w:eastAsia="en-US"/>
        </w:rPr>
      </w:pPr>
      <w:r w:rsidRPr="00687F2B">
        <w:rPr>
          <w:rFonts w:ascii="Calibri" w:hAnsi="Calibri"/>
          <w:b/>
          <w:lang w:eastAsia="en-US"/>
        </w:rPr>
        <w:t>Poddziałanie</w:t>
      </w:r>
      <w:r w:rsidRPr="00020FBE">
        <w:rPr>
          <w:rFonts w:ascii="Calibri" w:hAnsi="Calibri"/>
          <w:lang w:eastAsia="en-US"/>
        </w:rPr>
        <w:t xml:space="preserve"> </w:t>
      </w:r>
      <w:r w:rsidRPr="00687F2B">
        <w:rPr>
          <w:rFonts w:ascii="Calibri" w:hAnsi="Calibri"/>
          <w:b/>
          <w:lang w:eastAsia="en-US"/>
        </w:rPr>
        <w:t>1.3.3</w:t>
      </w:r>
      <w:r w:rsidRPr="00020FBE">
        <w:rPr>
          <w:rFonts w:ascii="Calibri" w:hAnsi="Calibri"/>
          <w:lang w:eastAsia="en-US"/>
        </w:rPr>
        <w:t xml:space="preserve"> </w:t>
      </w:r>
      <w:r w:rsidRPr="00EF03A0">
        <w:rPr>
          <w:rFonts w:ascii="Calibri" w:hAnsi="Calibri"/>
          <w:i/>
          <w:lang w:eastAsia="en-US"/>
        </w:rPr>
        <w:t xml:space="preserve">Rozwój przedsiębiorczości – ZIT </w:t>
      </w:r>
      <w:r>
        <w:rPr>
          <w:rFonts w:ascii="Calibri" w:hAnsi="Calibri"/>
          <w:i/>
          <w:lang w:eastAsia="en-US"/>
        </w:rPr>
        <w:t>AJ</w:t>
      </w:r>
    </w:p>
    <w:p w14:paraId="74B456DE" w14:textId="4FB07307" w:rsidR="005B5786" w:rsidRPr="005B5786" w:rsidRDefault="005B5786" w:rsidP="005B5786">
      <w:pPr>
        <w:numPr>
          <w:ilvl w:val="0"/>
          <w:numId w:val="15"/>
        </w:numPr>
        <w:tabs>
          <w:tab w:val="num" w:pos="567"/>
          <w:tab w:val="left" w:pos="993"/>
        </w:tabs>
        <w:suppressAutoHyphens/>
        <w:autoSpaceDE w:val="0"/>
        <w:spacing w:after="0"/>
        <w:ind w:left="709" w:right="284"/>
        <w:jc w:val="both"/>
        <w:rPr>
          <w:rFonts w:ascii="Calibri" w:hAnsi="Calibri"/>
          <w:b/>
        </w:rPr>
      </w:pPr>
      <w:r w:rsidRPr="005B5786">
        <w:rPr>
          <w:rFonts w:ascii="Calibri" w:hAnsi="Calibri"/>
          <w:b/>
        </w:rPr>
        <w:t>Oś Priorytetowa 3 Gospodarka niskoemisyjna</w:t>
      </w:r>
    </w:p>
    <w:p w14:paraId="457586AC" w14:textId="51A567BC" w:rsidR="005B5786" w:rsidRPr="00600941" w:rsidRDefault="005B5786" w:rsidP="00BF13C8">
      <w:pPr>
        <w:pStyle w:val="Akapitzlist"/>
        <w:numPr>
          <w:ilvl w:val="0"/>
          <w:numId w:val="22"/>
        </w:numPr>
        <w:tabs>
          <w:tab w:val="left" w:pos="567"/>
          <w:tab w:val="left" w:pos="851"/>
        </w:tabs>
        <w:suppressAutoHyphens/>
        <w:autoSpaceDE w:val="0"/>
        <w:spacing w:after="0"/>
        <w:ind w:left="1418" w:right="57" w:hanging="425"/>
      </w:pPr>
      <w:r>
        <w:rPr>
          <w:b/>
        </w:rPr>
        <w:t>Dz</w:t>
      </w:r>
      <w:r w:rsidRPr="00687F2B">
        <w:rPr>
          <w:b/>
        </w:rPr>
        <w:t xml:space="preserve">iałanie </w:t>
      </w:r>
      <w:r>
        <w:rPr>
          <w:b/>
        </w:rPr>
        <w:t>3</w:t>
      </w:r>
      <w:r w:rsidRPr="00687F2B">
        <w:rPr>
          <w:b/>
        </w:rPr>
        <w:t>.3</w:t>
      </w:r>
      <w:r>
        <w:t xml:space="preserve"> </w:t>
      </w:r>
      <w:r w:rsidRPr="005B5786">
        <w:t xml:space="preserve">Efektywność energetyczna w budynkach użyteczności publicznej i </w:t>
      </w:r>
      <w:r>
        <w:t xml:space="preserve">  </w:t>
      </w:r>
      <w:r w:rsidRPr="005B5786">
        <w:t>sektorze mieszkaniowym</w:t>
      </w:r>
    </w:p>
    <w:p w14:paraId="107B9569" w14:textId="75A38DFD" w:rsidR="001A6E47" w:rsidRPr="001A6E47" w:rsidRDefault="005B5786" w:rsidP="001A6E47">
      <w:pPr>
        <w:numPr>
          <w:ilvl w:val="0"/>
          <w:numId w:val="17"/>
        </w:numPr>
        <w:spacing w:after="120"/>
        <w:ind w:left="1843" w:hanging="283"/>
        <w:jc w:val="both"/>
        <w:rPr>
          <w:rFonts w:ascii="Calibri" w:hAnsi="Calibri"/>
          <w:lang w:eastAsia="en-US"/>
        </w:rPr>
      </w:pPr>
      <w:r w:rsidRPr="00687F2B">
        <w:rPr>
          <w:rFonts w:ascii="Calibri" w:hAnsi="Calibri"/>
          <w:b/>
          <w:lang w:eastAsia="en-US"/>
        </w:rPr>
        <w:t>Poddziałanie</w:t>
      </w:r>
      <w:r w:rsidRPr="00020FBE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b/>
          <w:lang w:eastAsia="en-US"/>
        </w:rPr>
        <w:t>3</w:t>
      </w:r>
      <w:r w:rsidRPr="00687F2B">
        <w:rPr>
          <w:rFonts w:ascii="Calibri" w:hAnsi="Calibri"/>
          <w:b/>
          <w:lang w:eastAsia="en-US"/>
        </w:rPr>
        <w:t>.3.3</w:t>
      </w:r>
      <w:r w:rsidRPr="00020FBE">
        <w:rPr>
          <w:rFonts w:ascii="Calibri" w:hAnsi="Calibri"/>
          <w:lang w:eastAsia="en-US"/>
        </w:rPr>
        <w:t xml:space="preserve"> </w:t>
      </w:r>
      <w:r w:rsidRPr="005B5786">
        <w:rPr>
          <w:rFonts w:ascii="Calibri" w:hAnsi="Calibri"/>
          <w:lang w:eastAsia="en-US"/>
        </w:rPr>
        <w:t>Efektywność energetyczna w budynkach użyteczności publicznej i sektorze mieszkaniowym</w:t>
      </w:r>
      <w:r w:rsidR="004961DD">
        <w:rPr>
          <w:rFonts w:ascii="Calibri" w:hAnsi="Calibri"/>
          <w:lang w:eastAsia="en-US"/>
        </w:rPr>
        <w:t xml:space="preserve"> – ZIT AJ</w:t>
      </w:r>
      <w:r w:rsidR="005865C9">
        <w:rPr>
          <w:rFonts w:ascii="Calibri" w:hAnsi="Calibri"/>
          <w:lang w:eastAsia="en-US"/>
        </w:rPr>
        <w:t>”;</w:t>
      </w:r>
    </w:p>
    <w:p w14:paraId="38B9636A" w14:textId="2A63D8AA" w:rsidR="00E92B24" w:rsidRPr="004961DD" w:rsidRDefault="004961DD" w:rsidP="001B0D75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Pr="007356E3">
        <w:rPr>
          <w:rFonts w:asciiTheme="minorHAnsi" w:hAnsiTheme="minorHAnsi" w:cs="Calibri"/>
          <w:spacing w:val="-2"/>
        </w:rPr>
        <w:t>§</w:t>
      </w:r>
      <w:r>
        <w:rPr>
          <w:rFonts w:asciiTheme="minorHAnsi" w:hAnsiTheme="minorHAnsi" w:cs="Calibri"/>
          <w:spacing w:val="-2"/>
        </w:rPr>
        <w:t xml:space="preserve"> 5 ust. 2 pkt 3 otrzymuje brzmienie:</w:t>
      </w:r>
    </w:p>
    <w:p w14:paraId="184E7337" w14:textId="0A74600B" w:rsidR="004961DD" w:rsidRDefault="004961DD" w:rsidP="004961DD">
      <w:pPr>
        <w:pStyle w:val="Akapitzlist"/>
        <w:ind w:firstLine="0"/>
        <w:rPr>
          <w:rFonts w:asciiTheme="minorHAnsi" w:hAnsiTheme="minorHAnsi"/>
        </w:rPr>
      </w:pPr>
      <w:r>
        <w:rPr>
          <w:rFonts w:asciiTheme="minorHAnsi" w:hAnsiTheme="minorHAnsi" w:cs="Calibri"/>
          <w:spacing w:val="-2"/>
        </w:rPr>
        <w:t>„</w:t>
      </w:r>
      <w:r w:rsidR="00F52CD3">
        <w:rPr>
          <w:rFonts w:asciiTheme="minorHAnsi" w:hAnsiTheme="minorHAnsi" w:cs="Calibri"/>
          <w:spacing w:val="-2"/>
        </w:rPr>
        <w:t xml:space="preserve">3) </w:t>
      </w:r>
      <w:r>
        <w:rPr>
          <w:rFonts w:asciiTheme="minorHAnsi" w:hAnsiTheme="minorHAnsi" w:cs="Calibri"/>
          <w:spacing w:val="-2"/>
        </w:rPr>
        <w:t>zamieszczanie na swojej stronie internetowej w terminie 7 dni od rozstrzygnięcia konkursu, zatwierdzonej listy projektów wybranych do dofinansowania”;</w:t>
      </w:r>
    </w:p>
    <w:p w14:paraId="6A1E548E" w14:textId="6E7BADEB" w:rsidR="00990A81" w:rsidRPr="00990A81" w:rsidRDefault="00990A81" w:rsidP="00990A81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Pr="007356E3">
        <w:rPr>
          <w:rFonts w:asciiTheme="minorHAnsi" w:hAnsiTheme="minorHAnsi" w:cs="Calibri"/>
          <w:spacing w:val="-2"/>
        </w:rPr>
        <w:t>§</w:t>
      </w:r>
      <w:r>
        <w:rPr>
          <w:rFonts w:asciiTheme="minorHAnsi" w:hAnsiTheme="minorHAnsi" w:cs="Calibri"/>
          <w:spacing w:val="-2"/>
        </w:rPr>
        <w:t xml:space="preserve"> 5 usunięto pkt 7;</w:t>
      </w:r>
    </w:p>
    <w:p w14:paraId="7EBC1E9A" w14:textId="19CC01BE" w:rsidR="00425C41" w:rsidRPr="003935F6" w:rsidRDefault="00425C41" w:rsidP="00425C41">
      <w:pPr>
        <w:pStyle w:val="Akapitzlist"/>
        <w:numPr>
          <w:ilvl w:val="0"/>
          <w:numId w:val="3"/>
        </w:numPr>
        <w:spacing w:after="0"/>
      </w:pPr>
      <w:r>
        <w:rPr>
          <w:rFonts w:asciiTheme="minorHAnsi" w:hAnsiTheme="minorHAnsi"/>
        </w:rPr>
        <w:t xml:space="preserve">w </w:t>
      </w:r>
      <w:r w:rsidRPr="007356E3">
        <w:rPr>
          <w:rFonts w:asciiTheme="minorHAnsi" w:hAnsiTheme="minorHAnsi" w:cs="Calibri"/>
          <w:spacing w:val="-2"/>
        </w:rPr>
        <w:t>§</w:t>
      </w:r>
      <w:r w:rsidR="004961DD">
        <w:rPr>
          <w:rFonts w:asciiTheme="minorHAnsi" w:hAnsiTheme="minorHAnsi" w:cs="Calibri"/>
          <w:spacing w:val="-2"/>
        </w:rPr>
        <w:t xml:space="preserve"> 6 ust. 1 otrzymuje brzmienie:</w:t>
      </w:r>
    </w:p>
    <w:p w14:paraId="6DADFCD7" w14:textId="227F22F0" w:rsidR="00F52CD3" w:rsidRPr="004961DD" w:rsidRDefault="00F52CD3" w:rsidP="003935F6">
      <w:pPr>
        <w:pStyle w:val="Akapitzlist"/>
        <w:spacing w:after="0"/>
        <w:ind w:firstLine="0"/>
      </w:pPr>
      <w:r>
        <w:rPr>
          <w:rFonts w:asciiTheme="minorHAnsi" w:hAnsiTheme="minorHAnsi" w:cs="Calibri"/>
          <w:spacing w:val="-2"/>
        </w:rPr>
        <w:t>„1. Kwota środków wspólnotowych na finansowanie projektów z EFRR wynosi:</w:t>
      </w:r>
    </w:p>
    <w:p w14:paraId="215FFCF9" w14:textId="1A5F2E9D" w:rsidR="004961DD" w:rsidRPr="004961DD" w:rsidRDefault="004961DD" w:rsidP="004961DD">
      <w:pPr>
        <w:numPr>
          <w:ilvl w:val="1"/>
          <w:numId w:val="3"/>
        </w:numPr>
        <w:tabs>
          <w:tab w:val="left" w:pos="360"/>
          <w:tab w:val="num" w:pos="567"/>
        </w:tabs>
        <w:suppressAutoHyphens/>
        <w:autoSpaceDE w:val="0"/>
        <w:spacing w:after="0"/>
        <w:ind w:right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dla Osi  Priorytetowej</w:t>
      </w:r>
      <w:r w:rsidRPr="00687F2B">
        <w:rPr>
          <w:rFonts w:ascii="Calibri" w:hAnsi="Calibri"/>
          <w:b/>
        </w:rPr>
        <w:t xml:space="preserve"> 1</w:t>
      </w:r>
      <w:r>
        <w:rPr>
          <w:rFonts w:ascii="Calibri" w:hAnsi="Calibri"/>
          <w:b/>
        </w:rPr>
        <w:t>.</w:t>
      </w:r>
      <w:r w:rsidRPr="00687F2B">
        <w:rPr>
          <w:rFonts w:ascii="Calibri" w:hAnsi="Calibri"/>
          <w:b/>
        </w:rPr>
        <w:t xml:space="preserve"> Przedsiębiorstwa i innowacje </w:t>
      </w:r>
    </w:p>
    <w:p w14:paraId="7B852966" w14:textId="62033F15" w:rsidR="004961DD" w:rsidRDefault="004961DD" w:rsidP="004961DD">
      <w:pPr>
        <w:pStyle w:val="Tekstpodstawowy2"/>
        <w:numPr>
          <w:ilvl w:val="0"/>
          <w:numId w:val="19"/>
        </w:numPr>
        <w:tabs>
          <w:tab w:val="left" w:pos="993"/>
        </w:tabs>
        <w:suppressAutoHyphens/>
        <w:spacing w:before="120" w:line="240" w:lineRule="auto"/>
        <w:ind w:left="1701" w:hanging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dla Działania 1.3 </w:t>
      </w:r>
      <w:r>
        <w:rPr>
          <w:rFonts w:asciiTheme="minorHAnsi" w:hAnsiTheme="minorHAnsi"/>
          <w:i/>
          <w:sz w:val="22"/>
          <w:szCs w:val="22"/>
        </w:rPr>
        <w:t>Rozwój przedsiębiorczości</w:t>
      </w:r>
      <w:r>
        <w:rPr>
          <w:rFonts w:asciiTheme="minorHAnsi" w:hAnsiTheme="minorHAnsi"/>
          <w:sz w:val="22"/>
          <w:szCs w:val="22"/>
        </w:rPr>
        <w:t xml:space="preserve">, Poddziałania 1.3.3 </w:t>
      </w:r>
      <w:r>
        <w:rPr>
          <w:rFonts w:asciiTheme="minorHAnsi" w:hAnsiTheme="minorHAnsi"/>
          <w:i/>
          <w:sz w:val="22"/>
          <w:szCs w:val="22"/>
        </w:rPr>
        <w:t>Roz</w:t>
      </w:r>
      <w:r w:rsidR="00EA53C2">
        <w:rPr>
          <w:rFonts w:asciiTheme="minorHAnsi" w:hAnsiTheme="minorHAnsi"/>
          <w:i/>
          <w:sz w:val="22"/>
          <w:szCs w:val="22"/>
        </w:rPr>
        <w:t>wój przedsiębiorczości – ZIT AJ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7 500 000 EUR (tym kwota 450 000 EUR rezerwy wykonania);</w:t>
      </w:r>
    </w:p>
    <w:p w14:paraId="1F8BF60A" w14:textId="1DAD1D0F" w:rsidR="004961DD" w:rsidRDefault="004961DD" w:rsidP="004961DD">
      <w:pPr>
        <w:pStyle w:val="Tekstpodstawowy2"/>
        <w:numPr>
          <w:ilvl w:val="1"/>
          <w:numId w:val="3"/>
        </w:numPr>
        <w:tabs>
          <w:tab w:val="left" w:pos="993"/>
        </w:tabs>
        <w:suppressAutoHyphens/>
        <w:spacing w:before="120" w:line="240" w:lineRule="auto"/>
        <w:rPr>
          <w:rFonts w:ascii="Calibri" w:eastAsiaTheme="minorEastAsia" w:hAnsi="Calibri" w:cstheme="minorBidi"/>
          <w:b/>
          <w:sz w:val="22"/>
          <w:szCs w:val="22"/>
        </w:rPr>
      </w:pPr>
      <w:r w:rsidRPr="004961DD">
        <w:rPr>
          <w:rFonts w:ascii="Calibri" w:eastAsiaTheme="minorEastAsia" w:hAnsi="Calibri" w:cstheme="minorBidi"/>
          <w:b/>
          <w:sz w:val="22"/>
          <w:szCs w:val="22"/>
        </w:rPr>
        <w:t>dla Osi Priorytetowej 3. Gospodarka niskoemisyjna</w:t>
      </w:r>
    </w:p>
    <w:p w14:paraId="60FF3DAA" w14:textId="644A3E87" w:rsidR="004961DD" w:rsidRPr="004961DD" w:rsidRDefault="004961DD" w:rsidP="00116F17">
      <w:pPr>
        <w:pStyle w:val="Tekstpodstawowy2"/>
        <w:numPr>
          <w:ilvl w:val="0"/>
          <w:numId w:val="21"/>
        </w:numPr>
        <w:tabs>
          <w:tab w:val="left" w:pos="993"/>
        </w:tabs>
        <w:suppressAutoHyphens/>
        <w:spacing w:before="120" w:line="240" w:lineRule="auto"/>
        <w:rPr>
          <w:rFonts w:ascii="Calibri" w:eastAsiaTheme="minorEastAsia" w:hAnsi="Calibri" w:cstheme="minorBidi"/>
          <w:b/>
          <w:sz w:val="22"/>
          <w:szCs w:val="22"/>
        </w:rPr>
      </w:pPr>
      <w:r w:rsidRPr="00116F17">
        <w:rPr>
          <w:rFonts w:ascii="Calibri" w:eastAsiaTheme="minorEastAsia" w:hAnsi="Calibri" w:cstheme="minorBidi"/>
          <w:sz w:val="22"/>
          <w:szCs w:val="22"/>
        </w:rPr>
        <w:lastRenderedPageBreak/>
        <w:t>dla Działania 3.</w:t>
      </w:r>
      <w:r w:rsidRPr="00116F17">
        <w:rPr>
          <w:rFonts w:ascii="Calibri" w:eastAsiaTheme="minorEastAsia" w:hAnsi="Calibri" w:cstheme="minorBidi"/>
          <w:i/>
          <w:sz w:val="22"/>
          <w:szCs w:val="22"/>
        </w:rPr>
        <w:t>3</w:t>
      </w:r>
      <w:r w:rsidRPr="004961DD">
        <w:rPr>
          <w:rFonts w:ascii="Calibri" w:eastAsiaTheme="minorEastAsia" w:hAnsi="Calibri" w:cstheme="minorBidi"/>
          <w:b/>
          <w:i/>
          <w:sz w:val="22"/>
          <w:szCs w:val="22"/>
        </w:rPr>
        <w:t xml:space="preserve"> </w:t>
      </w:r>
      <w:r w:rsidRPr="004961DD">
        <w:rPr>
          <w:rFonts w:ascii="Calibri" w:eastAsiaTheme="minorEastAsia" w:hAnsi="Calibri" w:cstheme="minorBidi"/>
          <w:i/>
          <w:sz w:val="22"/>
          <w:szCs w:val="22"/>
          <w:lang w:eastAsia="en-US"/>
        </w:rPr>
        <w:t>Efektywność energetyczna w budynkach użyteczności publicznej i   sektorze mieszkaniowym</w:t>
      </w:r>
      <w:r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, </w:t>
      </w:r>
      <w:r w:rsidRPr="004961DD">
        <w:rPr>
          <w:rFonts w:ascii="Calibri" w:eastAsiaTheme="minorEastAsia" w:hAnsi="Calibri" w:cstheme="minorBidi"/>
          <w:sz w:val="22"/>
          <w:szCs w:val="22"/>
          <w:lang w:eastAsia="en-US"/>
        </w:rPr>
        <w:t>Poddziałania 3.3.3</w:t>
      </w:r>
      <w:r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 </w:t>
      </w:r>
      <w:r w:rsidR="00116F17" w:rsidRPr="00116F17">
        <w:rPr>
          <w:rFonts w:ascii="Calibri" w:eastAsiaTheme="minorEastAsia" w:hAnsi="Calibri" w:cstheme="minorBidi"/>
          <w:i/>
          <w:sz w:val="22"/>
          <w:szCs w:val="22"/>
          <w:lang w:eastAsia="en-US"/>
        </w:rPr>
        <w:t>Efektywność energetyczna w budynkach użyteczności publicznej i sektorze mieszkaniowym – ZIT AJ</w:t>
      </w:r>
      <w:r w:rsidR="00116F17">
        <w:rPr>
          <w:rFonts w:ascii="Calibri" w:eastAsiaTheme="minorEastAsia" w:hAnsi="Calibri" w:cstheme="minorBidi"/>
          <w:i/>
          <w:sz w:val="22"/>
          <w:szCs w:val="22"/>
          <w:lang w:eastAsia="en-US"/>
        </w:rPr>
        <w:t xml:space="preserve"> </w:t>
      </w:r>
      <w:r w:rsidR="00116F17" w:rsidRPr="00116F17">
        <w:rPr>
          <w:rFonts w:ascii="Calibri" w:eastAsiaTheme="minorEastAsia" w:hAnsi="Calibri" w:cstheme="minorBidi"/>
          <w:sz w:val="22"/>
          <w:szCs w:val="22"/>
          <w:lang w:eastAsia="en-US"/>
        </w:rPr>
        <w:t>14 500 000 EUR (w tym kwota 8</w:t>
      </w:r>
      <w:r w:rsidR="00FB19B8">
        <w:rPr>
          <w:rFonts w:ascii="Calibri" w:eastAsiaTheme="minorEastAsia" w:hAnsi="Calibri" w:cstheme="minorBidi"/>
          <w:sz w:val="22"/>
          <w:szCs w:val="22"/>
          <w:lang w:eastAsia="en-US"/>
        </w:rPr>
        <w:t>7</w:t>
      </w:r>
      <w:r w:rsidR="00116F17" w:rsidRPr="00116F17">
        <w:rPr>
          <w:rFonts w:ascii="Calibri" w:eastAsiaTheme="minorEastAsia" w:hAnsi="Calibri" w:cstheme="minorBidi"/>
          <w:sz w:val="22"/>
          <w:szCs w:val="22"/>
          <w:lang w:eastAsia="en-US"/>
        </w:rPr>
        <w:t>0 000 EUR rezerwy wykonania)</w:t>
      </w:r>
      <w:r w:rsidR="00F52CD3">
        <w:rPr>
          <w:rFonts w:ascii="Calibri" w:eastAsiaTheme="minorEastAsia" w:hAnsi="Calibri" w:cstheme="minorBidi"/>
          <w:sz w:val="22"/>
          <w:szCs w:val="22"/>
          <w:lang w:eastAsia="en-US"/>
        </w:rPr>
        <w:t>.”</w:t>
      </w:r>
      <w:r w:rsidR="00116F17" w:rsidRPr="00116F17">
        <w:rPr>
          <w:rFonts w:ascii="Calibri" w:eastAsiaTheme="minorEastAsia" w:hAnsi="Calibri" w:cstheme="minorBidi"/>
          <w:sz w:val="22"/>
          <w:szCs w:val="22"/>
          <w:lang w:eastAsia="en-US"/>
        </w:rPr>
        <w:t>;</w:t>
      </w:r>
    </w:p>
    <w:p w14:paraId="2326A3A8" w14:textId="77777777" w:rsidR="00457ABD" w:rsidRPr="00600941" w:rsidRDefault="00457ABD" w:rsidP="00116F1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hAnsi="Calibri"/>
        </w:rPr>
      </w:pPr>
    </w:p>
    <w:p w14:paraId="1C61261F" w14:textId="37C131E5" w:rsidR="00457ABD" w:rsidRDefault="00457ABD" w:rsidP="003F3A29">
      <w:pPr>
        <w:pStyle w:val="Tekstpodstawowy"/>
        <w:numPr>
          <w:ilvl w:val="0"/>
          <w:numId w:val="14"/>
        </w:numPr>
        <w:tabs>
          <w:tab w:val="clear" w:pos="360"/>
          <w:tab w:val="num" w:pos="709"/>
        </w:tabs>
        <w:spacing w:after="0" w:line="276" w:lineRule="auto"/>
        <w:ind w:left="709" w:right="57" w:hanging="425"/>
        <w:rPr>
          <w:rFonts w:asciiTheme="minorHAnsi" w:hAnsiTheme="minorHAnsi"/>
          <w:sz w:val="22"/>
          <w:szCs w:val="22"/>
        </w:rPr>
      </w:pPr>
      <w:r w:rsidRPr="006644FE">
        <w:rPr>
          <w:rFonts w:asciiTheme="minorHAnsi" w:hAnsiTheme="minorHAnsi"/>
          <w:sz w:val="22"/>
          <w:szCs w:val="22"/>
        </w:rPr>
        <w:t xml:space="preserve">Zmianie ulega załącznik nr </w:t>
      </w:r>
      <w:r>
        <w:rPr>
          <w:rFonts w:asciiTheme="minorHAnsi" w:hAnsiTheme="minorHAnsi"/>
          <w:sz w:val="22"/>
          <w:szCs w:val="22"/>
        </w:rPr>
        <w:t>2</w:t>
      </w:r>
      <w:r w:rsidRPr="006644FE">
        <w:rPr>
          <w:rFonts w:asciiTheme="minorHAnsi" w:hAnsiTheme="minorHAnsi"/>
          <w:sz w:val="22"/>
          <w:szCs w:val="22"/>
        </w:rPr>
        <w:t xml:space="preserve"> do Porozumienia</w:t>
      </w:r>
      <w:r>
        <w:rPr>
          <w:rFonts w:asciiTheme="minorHAnsi" w:hAnsiTheme="minorHAnsi"/>
          <w:sz w:val="22"/>
          <w:szCs w:val="22"/>
        </w:rPr>
        <w:t>:</w:t>
      </w:r>
      <w:r w:rsidRPr="006644FE">
        <w:rPr>
          <w:rFonts w:asciiTheme="minorHAnsi" w:hAnsiTheme="minorHAnsi"/>
          <w:sz w:val="22"/>
          <w:szCs w:val="22"/>
        </w:rPr>
        <w:t xml:space="preserve"> Lista wskaźników do wykonania celów pośrednich oraz końcowych</w:t>
      </w:r>
      <w:r w:rsidR="001606A9">
        <w:rPr>
          <w:rFonts w:asciiTheme="minorHAnsi" w:hAnsiTheme="minorHAnsi"/>
          <w:sz w:val="22"/>
          <w:szCs w:val="22"/>
        </w:rPr>
        <w:t>, otrzymujący brzmienie jak w załączn</w:t>
      </w:r>
      <w:r w:rsidR="000F2C3D">
        <w:rPr>
          <w:rFonts w:asciiTheme="minorHAnsi" w:hAnsiTheme="minorHAnsi"/>
          <w:sz w:val="22"/>
          <w:szCs w:val="22"/>
        </w:rPr>
        <w:t xml:space="preserve">iku nr 2 do niniejszego aneksu. </w:t>
      </w:r>
    </w:p>
    <w:p w14:paraId="28A8971E" w14:textId="77777777" w:rsidR="00AC456D" w:rsidRDefault="00AC456D" w:rsidP="00AC456D">
      <w:pPr>
        <w:pStyle w:val="Tekstpodstawowy"/>
        <w:numPr>
          <w:ilvl w:val="0"/>
          <w:numId w:val="14"/>
        </w:numPr>
        <w:tabs>
          <w:tab w:val="clear" w:pos="360"/>
          <w:tab w:val="num" w:pos="709"/>
        </w:tabs>
        <w:spacing w:after="0" w:line="276" w:lineRule="auto"/>
        <w:ind w:left="709" w:right="57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Skorygowano numerację paragrafów oraz punktów, bez zmiany ich treści:</w:t>
      </w:r>
    </w:p>
    <w:p w14:paraId="66BA17DD" w14:textId="77777777" w:rsidR="00AC456D" w:rsidRPr="00456476" w:rsidRDefault="00AC456D" w:rsidP="00AC456D">
      <w:pPr>
        <w:pStyle w:val="Tekstpodstawowy"/>
        <w:spacing w:after="0" w:line="276" w:lineRule="auto"/>
        <w:ind w:left="709" w:right="57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w </w:t>
      </w:r>
      <w:r w:rsidRPr="00456476">
        <w:rPr>
          <w:rFonts w:asciiTheme="minorHAnsi" w:hAnsiTheme="minorHAnsi"/>
          <w:sz w:val="22"/>
          <w:szCs w:val="22"/>
        </w:rPr>
        <w:t>§ 5</w:t>
      </w:r>
      <w:r>
        <w:rPr>
          <w:rFonts w:asciiTheme="minorHAnsi" w:hAnsiTheme="minorHAnsi"/>
          <w:sz w:val="22"/>
          <w:szCs w:val="22"/>
        </w:rPr>
        <w:t>:</w:t>
      </w:r>
      <w:r w:rsidRPr="00456476">
        <w:rPr>
          <w:rFonts w:asciiTheme="minorHAnsi" w:hAnsiTheme="minorHAnsi"/>
          <w:sz w:val="22"/>
          <w:szCs w:val="22"/>
        </w:rPr>
        <w:t xml:space="preserve"> pkt 4 na pkt 3, pkt 5 na pkt 4, pkt 6 na pkt 5, pkt 7 na pkt 6</w:t>
      </w:r>
      <w:r>
        <w:rPr>
          <w:rFonts w:asciiTheme="minorHAnsi" w:hAnsiTheme="minorHAnsi"/>
          <w:sz w:val="22"/>
          <w:szCs w:val="22"/>
        </w:rPr>
        <w:t>;</w:t>
      </w:r>
    </w:p>
    <w:p w14:paraId="0C325B72" w14:textId="77777777" w:rsidR="00AC456D" w:rsidRDefault="00AC456D" w:rsidP="00AC456D">
      <w:pPr>
        <w:pStyle w:val="Tekstpodstawowy"/>
        <w:spacing w:after="0" w:line="276" w:lineRule="auto"/>
        <w:ind w:left="709" w:right="57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pacing w:val="-2"/>
        </w:rPr>
        <w:t xml:space="preserve">- 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456476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6: pkt 3 na pkt 2, pkt 4 na pkt 3, pkt 5 na pkt 4, pkt 6 na pkt 5;</w:t>
      </w:r>
    </w:p>
    <w:p w14:paraId="02EAD5F2" w14:textId="77777777" w:rsidR="00AC456D" w:rsidRDefault="00AC456D" w:rsidP="00AC456D">
      <w:pPr>
        <w:pStyle w:val="Tekstpodstawowy"/>
        <w:spacing w:after="0" w:line="276" w:lineRule="auto"/>
        <w:ind w:left="709" w:right="57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456476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13 Informacja i Promocja na </w:t>
      </w:r>
      <w:r w:rsidRPr="00456476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14 Informacja i Promocja</w:t>
      </w:r>
    </w:p>
    <w:p w14:paraId="061E5ADE" w14:textId="203521F1" w:rsidR="00AC456D" w:rsidRPr="006644FE" w:rsidRDefault="00AC456D" w:rsidP="00AC456D">
      <w:pPr>
        <w:pStyle w:val="Tekstpodstawowy"/>
        <w:spacing w:after="0" w:line="276" w:lineRule="auto"/>
        <w:ind w:left="709" w:right="57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456476">
        <w:rPr>
          <w:rFonts w:asciiTheme="minorHAnsi" w:hAnsiTheme="minorHAnsi"/>
          <w:sz w:val="22"/>
          <w:szCs w:val="22"/>
        </w:rPr>
        <w:t>§</w:t>
      </w:r>
      <w:r w:rsidR="006838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14 na </w:t>
      </w:r>
      <w:r w:rsidRPr="00456476">
        <w:rPr>
          <w:rFonts w:asciiTheme="minorHAnsi" w:hAnsiTheme="minorHAnsi"/>
          <w:sz w:val="22"/>
          <w:szCs w:val="22"/>
        </w:rPr>
        <w:t>§</w:t>
      </w:r>
      <w:r>
        <w:rPr>
          <w:rFonts w:asciiTheme="minorHAnsi" w:hAnsiTheme="minorHAnsi"/>
          <w:sz w:val="22"/>
          <w:szCs w:val="22"/>
        </w:rPr>
        <w:t xml:space="preserve"> 15.</w:t>
      </w:r>
    </w:p>
    <w:p w14:paraId="600BA49F" w14:textId="77777777" w:rsidR="00425C41" w:rsidRPr="00600941" w:rsidRDefault="00425C41" w:rsidP="001669E9">
      <w:pPr>
        <w:spacing w:after="0"/>
      </w:pPr>
    </w:p>
    <w:p w14:paraId="39B758AE" w14:textId="77777777" w:rsidR="001B0D75" w:rsidRPr="007356E3" w:rsidRDefault="001B0D75" w:rsidP="001B0D75">
      <w:pPr>
        <w:pStyle w:val="Tekstpodstawowy"/>
        <w:tabs>
          <w:tab w:val="center" w:pos="1701"/>
          <w:tab w:val="center" w:pos="7655"/>
        </w:tabs>
        <w:spacing w:after="0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49D1DAC9" w14:textId="77777777" w:rsidR="001B0D75" w:rsidRPr="007356E3" w:rsidRDefault="001B0D75" w:rsidP="001B0D75">
      <w:pPr>
        <w:pStyle w:val="Bezodstpw"/>
        <w:jc w:val="center"/>
      </w:pPr>
      <w:r w:rsidRPr="007356E3">
        <w:t>§ 2.</w:t>
      </w:r>
    </w:p>
    <w:p w14:paraId="12C3271D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  <w:r w:rsidRPr="007356E3">
        <w:rPr>
          <w:rFonts w:cs="Calibri"/>
          <w:spacing w:val="-2"/>
        </w:rPr>
        <w:t xml:space="preserve">Pozostałe postanowienia porozumienia nie ulegają zmianie. </w:t>
      </w:r>
    </w:p>
    <w:p w14:paraId="63C0520F" w14:textId="77777777" w:rsidR="00454069" w:rsidRPr="007356E3" w:rsidRDefault="00454069" w:rsidP="007356E3">
      <w:pPr>
        <w:pStyle w:val="Bezodstpw"/>
        <w:rPr>
          <w:rFonts w:cs="Calibri"/>
          <w:spacing w:val="-2"/>
        </w:rPr>
      </w:pPr>
    </w:p>
    <w:p w14:paraId="6418F113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3.</w:t>
      </w:r>
    </w:p>
    <w:p w14:paraId="2BE547C3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  <w:r w:rsidRPr="007356E3">
        <w:rPr>
          <w:rFonts w:cs="Calibri"/>
          <w:spacing w:val="-2"/>
        </w:rPr>
        <w:t>Jednolity tekst porozumienia stanowi załącznik nr 1 do niniejszego aneksu.</w:t>
      </w:r>
    </w:p>
    <w:p w14:paraId="15FEBFDC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</w:p>
    <w:p w14:paraId="6913215A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4.</w:t>
      </w:r>
    </w:p>
    <w:p w14:paraId="1DF37002" w14:textId="77777777" w:rsidR="001B0D75" w:rsidRPr="007356E3" w:rsidRDefault="001B0D75" w:rsidP="001B0D75">
      <w:pPr>
        <w:pStyle w:val="Bezodstpw"/>
        <w:rPr>
          <w:rFonts w:cs="Calibri"/>
        </w:rPr>
      </w:pPr>
      <w:r w:rsidRPr="007356E3">
        <w:rPr>
          <w:rFonts w:cs="Calibri"/>
        </w:rPr>
        <w:t>Aneks został sporządzony w dwóch jednobrzmiących egzemplarzach, po jednym dla każdej ze stron.</w:t>
      </w:r>
    </w:p>
    <w:p w14:paraId="1F1CCF4D" w14:textId="77777777" w:rsidR="001B0D75" w:rsidRPr="007356E3" w:rsidRDefault="001B0D75" w:rsidP="001B0D75">
      <w:pPr>
        <w:pStyle w:val="Bezodstpw"/>
        <w:rPr>
          <w:rFonts w:cs="Calibri"/>
          <w:spacing w:val="-2"/>
        </w:rPr>
      </w:pPr>
    </w:p>
    <w:p w14:paraId="2F4976E5" w14:textId="77777777" w:rsidR="001B0D75" w:rsidRPr="007356E3" w:rsidRDefault="001B0D75" w:rsidP="001B0D75">
      <w:pPr>
        <w:pStyle w:val="Bezodstpw"/>
        <w:jc w:val="center"/>
        <w:rPr>
          <w:rFonts w:cs="Calibri"/>
          <w:spacing w:val="-2"/>
        </w:rPr>
      </w:pPr>
      <w:r w:rsidRPr="007356E3">
        <w:rPr>
          <w:rFonts w:cs="Calibri"/>
          <w:spacing w:val="-2"/>
        </w:rPr>
        <w:t>§ 5.</w:t>
      </w:r>
    </w:p>
    <w:p w14:paraId="3062F254" w14:textId="63252F7A" w:rsidR="001B0D75" w:rsidRPr="007356E3" w:rsidRDefault="001B0D75" w:rsidP="001B0D75">
      <w:pPr>
        <w:pStyle w:val="Bezodstpw"/>
        <w:rPr>
          <w:rFonts w:cs="Tahoma"/>
        </w:rPr>
      </w:pPr>
      <w:r w:rsidRPr="007356E3">
        <w:rPr>
          <w:rFonts w:cs="Calibri"/>
          <w:spacing w:val="-2"/>
        </w:rPr>
        <w:t xml:space="preserve">Aneks </w:t>
      </w:r>
      <w:r w:rsidRPr="007356E3">
        <w:t>wchodzi w życie z dniem podpisania przez</w:t>
      </w:r>
      <w:r w:rsidR="00631494">
        <w:t xml:space="preserve"> DIP</w:t>
      </w:r>
      <w:r w:rsidRPr="007356E3">
        <w:t xml:space="preserve"> i </w:t>
      </w:r>
      <w:r w:rsidR="00425C41">
        <w:t>ZIT AJ</w:t>
      </w:r>
      <w:r w:rsidRPr="007356E3">
        <w:t>.</w:t>
      </w:r>
    </w:p>
    <w:p w14:paraId="5EF750C3" w14:textId="77777777" w:rsidR="001B0D75" w:rsidRPr="007356E3" w:rsidRDefault="001B0D75" w:rsidP="001B0D75">
      <w:pPr>
        <w:ind w:left="1080"/>
      </w:pPr>
    </w:p>
    <w:p w14:paraId="50E23749" w14:textId="77777777" w:rsidR="009F093A" w:rsidRPr="007356E3" w:rsidRDefault="009F093A" w:rsidP="001B0D75">
      <w:pPr>
        <w:ind w:left="1080"/>
      </w:pPr>
    </w:p>
    <w:p w14:paraId="116FBB52" w14:textId="77777777" w:rsidR="009F093A" w:rsidRDefault="009F093A" w:rsidP="009F093A"/>
    <w:p w14:paraId="45D512CD" w14:textId="77777777" w:rsidR="00B6061F" w:rsidRPr="007356E3" w:rsidRDefault="00B6061F" w:rsidP="009F093A"/>
    <w:p w14:paraId="0671FD6D" w14:textId="77777777" w:rsidR="009F093A" w:rsidRPr="007356E3" w:rsidRDefault="009F093A" w:rsidP="009F093A">
      <w:pPr>
        <w:pStyle w:val="Tekstpodstawowy"/>
        <w:tabs>
          <w:tab w:val="center" w:pos="1701"/>
          <w:tab w:val="center" w:pos="7655"/>
        </w:tabs>
        <w:spacing w:after="0" w:line="276" w:lineRule="auto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 w:rsidRPr="007356E3">
        <w:rPr>
          <w:rFonts w:asciiTheme="minorHAnsi" w:hAnsiTheme="minorHAnsi"/>
          <w:b/>
          <w:i/>
          <w:sz w:val="22"/>
          <w:szCs w:val="22"/>
        </w:rPr>
        <w:t>…………………………………..</w:t>
      </w:r>
      <w:r w:rsidRPr="007356E3">
        <w:rPr>
          <w:rFonts w:asciiTheme="minorHAnsi" w:hAnsiTheme="minorHAnsi"/>
          <w:b/>
          <w:i/>
          <w:sz w:val="22"/>
          <w:szCs w:val="22"/>
        </w:rPr>
        <w:tab/>
        <w:t>…………………………………….</w:t>
      </w:r>
    </w:p>
    <w:p w14:paraId="5E1400C2" w14:textId="518C5901" w:rsidR="009F093A" w:rsidRPr="007356E3" w:rsidRDefault="00116F17" w:rsidP="009F093A">
      <w:pPr>
        <w:pStyle w:val="Tekstpodstawowy"/>
        <w:tabs>
          <w:tab w:val="center" w:pos="4962"/>
        </w:tabs>
        <w:spacing w:after="0" w:line="276" w:lineRule="auto"/>
        <w:ind w:left="284" w:right="57" w:firstLine="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                 DIP</w:t>
      </w:r>
      <w:r w:rsidR="009F093A" w:rsidRPr="007356E3">
        <w:rPr>
          <w:rFonts w:asciiTheme="minorHAnsi" w:hAnsiTheme="minorHAnsi"/>
          <w:b/>
          <w:i/>
          <w:sz w:val="22"/>
          <w:szCs w:val="22"/>
        </w:rPr>
        <w:t xml:space="preserve">                                                                                     </w:t>
      </w:r>
      <w:r>
        <w:rPr>
          <w:rFonts w:asciiTheme="minorHAnsi" w:hAnsiTheme="minorHAnsi"/>
          <w:b/>
          <w:i/>
          <w:sz w:val="22"/>
          <w:szCs w:val="22"/>
        </w:rPr>
        <w:t xml:space="preserve">                            </w:t>
      </w:r>
      <w:r w:rsidR="009F093A" w:rsidRPr="007356E3">
        <w:rPr>
          <w:rFonts w:asciiTheme="minorHAnsi" w:hAnsiTheme="minorHAnsi"/>
          <w:b/>
          <w:i/>
          <w:sz w:val="22"/>
          <w:szCs w:val="22"/>
        </w:rPr>
        <w:t xml:space="preserve">         ZIT A</w:t>
      </w:r>
      <w:r w:rsidR="00425C41">
        <w:rPr>
          <w:rFonts w:asciiTheme="minorHAnsi" w:hAnsiTheme="minorHAnsi"/>
          <w:b/>
          <w:i/>
          <w:sz w:val="22"/>
          <w:szCs w:val="22"/>
        </w:rPr>
        <w:t>J</w:t>
      </w:r>
      <w:r w:rsidR="009F093A" w:rsidRPr="007356E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406DFB3A" w14:textId="77777777" w:rsidR="009F093A" w:rsidRPr="007356E3" w:rsidRDefault="009F093A" w:rsidP="001B0D75">
      <w:pPr>
        <w:ind w:left="1080"/>
      </w:pPr>
    </w:p>
    <w:p w14:paraId="0A382026" w14:textId="77777777" w:rsidR="00B6061F" w:rsidRDefault="00B6061F" w:rsidP="001B0D75">
      <w:pPr>
        <w:ind w:left="1080"/>
      </w:pPr>
    </w:p>
    <w:p w14:paraId="1D00E16F" w14:textId="77777777" w:rsidR="00B6061F" w:rsidRPr="007356E3" w:rsidRDefault="00B6061F" w:rsidP="001B0D75">
      <w:pPr>
        <w:ind w:left="1080"/>
      </w:pPr>
    </w:p>
    <w:p w14:paraId="34373A60" w14:textId="77777777" w:rsidR="00454069" w:rsidRPr="00454069" w:rsidRDefault="00454069" w:rsidP="005F4666"/>
    <w:p w14:paraId="45C74AE5" w14:textId="77777777" w:rsidR="00454069" w:rsidRPr="00454069" w:rsidRDefault="00454069" w:rsidP="00454069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Theme="minorHAnsi" w:hAnsiTheme="minorHAnsi"/>
          <w:b/>
          <w:i/>
          <w:sz w:val="22"/>
          <w:szCs w:val="22"/>
        </w:rPr>
      </w:pPr>
      <w:r w:rsidRPr="00454069">
        <w:rPr>
          <w:rFonts w:asciiTheme="minorHAnsi" w:hAnsiTheme="minorHAnsi"/>
          <w:b/>
          <w:i/>
          <w:sz w:val="22"/>
          <w:szCs w:val="22"/>
        </w:rPr>
        <w:t>Załączniki:</w:t>
      </w:r>
    </w:p>
    <w:p w14:paraId="0990FAC0" w14:textId="77777777" w:rsidR="005F4666" w:rsidRPr="00457ABD" w:rsidRDefault="00454069" w:rsidP="001669E9">
      <w:pPr>
        <w:pStyle w:val="Akapitzlist"/>
        <w:numPr>
          <w:ilvl w:val="0"/>
          <w:numId w:val="5"/>
        </w:numPr>
        <w:rPr>
          <w:rFonts w:asciiTheme="minorHAnsi" w:hAnsiTheme="minorHAnsi"/>
        </w:rPr>
      </w:pPr>
      <w:r w:rsidRPr="00454069">
        <w:rPr>
          <w:rFonts w:asciiTheme="minorHAnsi" w:hAnsiTheme="minorHAnsi" w:cs="Calibri"/>
          <w:spacing w:val="-2"/>
        </w:rPr>
        <w:t>Jednolity tekst porozumienia.</w:t>
      </w:r>
    </w:p>
    <w:p w14:paraId="19F05D23" w14:textId="77777777" w:rsidR="00457ABD" w:rsidRPr="005F4666" w:rsidRDefault="00457ABD" w:rsidP="00457ABD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6644FE">
        <w:rPr>
          <w:rFonts w:asciiTheme="minorHAnsi" w:hAnsiTheme="minorHAnsi"/>
        </w:rPr>
        <w:t xml:space="preserve">ałącznik nr </w:t>
      </w:r>
      <w:r>
        <w:rPr>
          <w:rFonts w:asciiTheme="minorHAnsi" w:hAnsiTheme="minorHAnsi"/>
        </w:rPr>
        <w:t>2</w:t>
      </w:r>
      <w:r w:rsidRPr="006644FE">
        <w:rPr>
          <w:rFonts w:asciiTheme="minorHAnsi" w:hAnsiTheme="minorHAnsi"/>
        </w:rPr>
        <w:t xml:space="preserve"> do Porozumienia</w:t>
      </w:r>
      <w:r>
        <w:rPr>
          <w:rFonts w:asciiTheme="minorHAnsi" w:hAnsiTheme="minorHAnsi"/>
        </w:rPr>
        <w:t>:</w:t>
      </w:r>
      <w:r w:rsidRPr="006644FE">
        <w:rPr>
          <w:rFonts w:asciiTheme="minorHAnsi" w:hAnsiTheme="minorHAnsi"/>
        </w:rPr>
        <w:t xml:space="preserve"> Lista wskaźników do </w:t>
      </w:r>
      <w:r>
        <w:rPr>
          <w:rFonts w:asciiTheme="minorHAnsi" w:hAnsiTheme="minorHAnsi"/>
        </w:rPr>
        <w:t xml:space="preserve">wykonania celów pośrednich oraz </w:t>
      </w:r>
      <w:r w:rsidRPr="006644FE">
        <w:rPr>
          <w:rFonts w:asciiTheme="minorHAnsi" w:hAnsiTheme="minorHAnsi"/>
        </w:rPr>
        <w:t>końcowych</w:t>
      </w:r>
    </w:p>
    <w:p w14:paraId="3531C2D6" w14:textId="77777777" w:rsidR="00457ABD" w:rsidRPr="001669E9" w:rsidRDefault="00457ABD" w:rsidP="00457ABD">
      <w:pPr>
        <w:pStyle w:val="Akapitzlist"/>
        <w:ind w:firstLine="0"/>
        <w:rPr>
          <w:rFonts w:asciiTheme="minorHAnsi" w:hAnsiTheme="minorHAnsi"/>
        </w:rPr>
      </w:pPr>
    </w:p>
    <w:sectPr w:rsidR="00457ABD" w:rsidRPr="001669E9" w:rsidSect="008B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0E12A" w14:textId="77777777" w:rsidR="007E0F0C" w:rsidRDefault="007E0F0C" w:rsidP="00DC2578">
      <w:pPr>
        <w:spacing w:after="0" w:line="240" w:lineRule="auto"/>
      </w:pPr>
      <w:r>
        <w:separator/>
      </w:r>
    </w:p>
  </w:endnote>
  <w:endnote w:type="continuationSeparator" w:id="0">
    <w:p w14:paraId="13A9CB00" w14:textId="77777777" w:rsidR="007E0F0C" w:rsidRDefault="007E0F0C" w:rsidP="00DC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C144A" w14:textId="77777777" w:rsidR="007E0F0C" w:rsidRDefault="007E0F0C" w:rsidP="00DC2578">
      <w:pPr>
        <w:spacing w:after="0" w:line="240" w:lineRule="auto"/>
      </w:pPr>
      <w:r>
        <w:separator/>
      </w:r>
    </w:p>
  </w:footnote>
  <w:footnote w:type="continuationSeparator" w:id="0">
    <w:p w14:paraId="24FA2243" w14:textId="77777777" w:rsidR="007E0F0C" w:rsidRDefault="007E0F0C" w:rsidP="00DC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64BE31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360"/>
        </w:tabs>
        <w:ind w:left="284" w:hanging="284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12341661"/>
    <w:multiLevelType w:val="multilevel"/>
    <w:tmpl w:val="512EA21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37D5B32"/>
    <w:multiLevelType w:val="hybridMultilevel"/>
    <w:tmpl w:val="B0321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C6018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7B02"/>
    <w:multiLevelType w:val="hybridMultilevel"/>
    <w:tmpl w:val="49A6DA08"/>
    <w:lvl w:ilvl="0" w:tplc="D34EF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714FA4"/>
    <w:multiLevelType w:val="hybridMultilevel"/>
    <w:tmpl w:val="378E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417630"/>
    <w:multiLevelType w:val="multilevel"/>
    <w:tmpl w:val="F640B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36410B"/>
    <w:multiLevelType w:val="hybridMultilevel"/>
    <w:tmpl w:val="0DC46D1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A7848"/>
    <w:multiLevelType w:val="multilevel"/>
    <w:tmpl w:val="77740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1A96"/>
    <w:multiLevelType w:val="hybridMultilevel"/>
    <w:tmpl w:val="4940A494"/>
    <w:lvl w:ilvl="0" w:tplc="72D6EB0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C2C4F2A"/>
    <w:multiLevelType w:val="multilevel"/>
    <w:tmpl w:val="5BC2822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DF00F2A"/>
    <w:multiLevelType w:val="hybridMultilevel"/>
    <w:tmpl w:val="EB141566"/>
    <w:lvl w:ilvl="0" w:tplc="B926600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281B"/>
    <w:multiLevelType w:val="hybridMultilevel"/>
    <w:tmpl w:val="24DC6C1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386828B0"/>
    <w:multiLevelType w:val="hybridMultilevel"/>
    <w:tmpl w:val="65D62E5E"/>
    <w:lvl w:ilvl="0" w:tplc="42F41DC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42A3A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0070A"/>
    <w:multiLevelType w:val="hybridMultilevel"/>
    <w:tmpl w:val="EB6C4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0065F"/>
    <w:multiLevelType w:val="hybridMultilevel"/>
    <w:tmpl w:val="9E9C3804"/>
    <w:lvl w:ilvl="0" w:tplc="8F1C8AF6">
      <w:start w:val="1"/>
      <w:numFmt w:val="lowerLetter"/>
      <w:lvlText w:val="%1)"/>
      <w:lvlJc w:val="left"/>
      <w:pPr>
        <w:ind w:left="284" w:firstLine="7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5C7270"/>
    <w:multiLevelType w:val="hybridMultilevel"/>
    <w:tmpl w:val="9894E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65823"/>
    <w:multiLevelType w:val="multilevel"/>
    <w:tmpl w:val="55F88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5BA10951"/>
    <w:multiLevelType w:val="hybridMultilevel"/>
    <w:tmpl w:val="1EF27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770E4"/>
    <w:multiLevelType w:val="hybridMultilevel"/>
    <w:tmpl w:val="5B90FBFE"/>
    <w:lvl w:ilvl="0" w:tplc="82A6A282">
      <w:start w:val="1"/>
      <w:numFmt w:val="lowerLetter"/>
      <w:lvlText w:val="%1)"/>
      <w:lvlJc w:val="left"/>
      <w:pPr>
        <w:ind w:left="284" w:firstLine="7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E0658"/>
    <w:multiLevelType w:val="multilevel"/>
    <w:tmpl w:val="B10CB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1A92A4C"/>
    <w:multiLevelType w:val="multilevel"/>
    <w:tmpl w:val="29D89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7246384E"/>
    <w:multiLevelType w:val="multilevel"/>
    <w:tmpl w:val="15BE6A42"/>
    <w:lvl w:ilvl="0">
      <w:start w:val="2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27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19"/>
  </w:num>
  <w:num w:numId="8">
    <w:abstractNumId w:val="5"/>
  </w:num>
  <w:num w:numId="9">
    <w:abstractNumId w:val="17"/>
  </w:num>
  <w:num w:numId="10">
    <w:abstractNumId w:val="10"/>
  </w:num>
  <w:num w:numId="11">
    <w:abstractNumId w:val="13"/>
  </w:num>
  <w:num w:numId="12">
    <w:abstractNumId w:val="4"/>
  </w:num>
  <w:num w:numId="13">
    <w:abstractNumId w:val="16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7"/>
  </w:num>
  <w:num w:numId="19">
    <w:abstractNumId w:val="6"/>
  </w:num>
  <w:num w:numId="20">
    <w:abstractNumId w:val="11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7E"/>
    <w:rsid w:val="000713A9"/>
    <w:rsid w:val="00073E92"/>
    <w:rsid w:val="000A1DFE"/>
    <w:rsid w:val="000A6051"/>
    <w:rsid w:val="000C3086"/>
    <w:rsid w:val="000F2C3D"/>
    <w:rsid w:val="00116F17"/>
    <w:rsid w:val="00152877"/>
    <w:rsid w:val="001606A9"/>
    <w:rsid w:val="001618BB"/>
    <w:rsid w:val="001669E9"/>
    <w:rsid w:val="001A6E47"/>
    <w:rsid w:val="001B0D75"/>
    <w:rsid w:val="00212676"/>
    <w:rsid w:val="00227E1A"/>
    <w:rsid w:val="00231C85"/>
    <w:rsid w:val="002335EA"/>
    <w:rsid w:val="00275F2C"/>
    <w:rsid w:val="002810E6"/>
    <w:rsid w:val="00294EC1"/>
    <w:rsid w:val="002D47F9"/>
    <w:rsid w:val="002E7604"/>
    <w:rsid w:val="00305957"/>
    <w:rsid w:val="00305B9F"/>
    <w:rsid w:val="00340000"/>
    <w:rsid w:val="00351214"/>
    <w:rsid w:val="003935F6"/>
    <w:rsid w:val="003A0A7E"/>
    <w:rsid w:val="003A24BB"/>
    <w:rsid w:val="003C2520"/>
    <w:rsid w:val="003D0341"/>
    <w:rsid w:val="003E5D29"/>
    <w:rsid w:val="003F3A29"/>
    <w:rsid w:val="00416B73"/>
    <w:rsid w:val="00425C41"/>
    <w:rsid w:val="004314FA"/>
    <w:rsid w:val="00454069"/>
    <w:rsid w:val="00457ABD"/>
    <w:rsid w:val="00486361"/>
    <w:rsid w:val="004961DD"/>
    <w:rsid w:val="004E2C72"/>
    <w:rsid w:val="004F085B"/>
    <w:rsid w:val="004F3DD8"/>
    <w:rsid w:val="00521EB1"/>
    <w:rsid w:val="005865C9"/>
    <w:rsid w:val="005B10AD"/>
    <w:rsid w:val="005B5786"/>
    <w:rsid w:val="005B6FC7"/>
    <w:rsid w:val="005F011F"/>
    <w:rsid w:val="005F4666"/>
    <w:rsid w:val="005F4B95"/>
    <w:rsid w:val="00631494"/>
    <w:rsid w:val="00651523"/>
    <w:rsid w:val="00680362"/>
    <w:rsid w:val="00683840"/>
    <w:rsid w:val="006C67AE"/>
    <w:rsid w:val="006C7D22"/>
    <w:rsid w:val="00720781"/>
    <w:rsid w:val="007356E3"/>
    <w:rsid w:val="007E04A7"/>
    <w:rsid w:val="007E0F0C"/>
    <w:rsid w:val="0082173D"/>
    <w:rsid w:val="008B6B6B"/>
    <w:rsid w:val="009005E8"/>
    <w:rsid w:val="0094618B"/>
    <w:rsid w:val="00990A81"/>
    <w:rsid w:val="00997317"/>
    <w:rsid w:val="009F093A"/>
    <w:rsid w:val="00A03FDC"/>
    <w:rsid w:val="00A67D71"/>
    <w:rsid w:val="00A8382C"/>
    <w:rsid w:val="00AA2819"/>
    <w:rsid w:val="00AC456D"/>
    <w:rsid w:val="00AC68BF"/>
    <w:rsid w:val="00AD6A0C"/>
    <w:rsid w:val="00B17B20"/>
    <w:rsid w:val="00B6061F"/>
    <w:rsid w:val="00B8274C"/>
    <w:rsid w:val="00BA4F47"/>
    <w:rsid w:val="00BC57DB"/>
    <w:rsid w:val="00BD6DF1"/>
    <w:rsid w:val="00BE402C"/>
    <w:rsid w:val="00BF0B00"/>
    <w:rsid w:val="00BF13C8"/>
    <w:rsid w:val="00BF7830"/>
    <w:rsid w:val="00C0675D"/>
    <w:rsid w:val="00C14EBA"/>
    <w:rsid w:val="00C75E01"/>
    <w:rsid w:val="00C904F5"/>
    <w:rsid w:val="00CC116B"/>
    <w:rsid w:val="00D0132B"/>
    <w:rsid w:val="00D101C2"/>
    <w:rsid w:val="00D16721"/>
    <w:rsid w:val="00D43042"/>
    <w:rsid w:val="00D67802"/>
    <w:rsid w:val="00DB330E"/>
    <w:rsid w:val="00DC2578"/>
    <w:rsid w:val="00E454E0"/>
    <w:rsid w:val="00E77A48"/>
    <w:rsid w:val="00E92B24"/>
    <w:rsid w:val="00EA53C2"/>
    <w:rsid w:val="00F52CD3"/>
    <w:rsid w:val="00F9164E"/>
    <w:rsid w:val="00FB19B8"/>
    <w:rsid w:val="00FD7D20"/>
    <w:rsid w:val="00FE63D3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73A"/>
  <w15:docId w15:val="{B39FACF5-C30C-4151-A531-FE79D19C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A0A7E"/>
    <w:pPr>
      <w:keepNext/>
      <w:numPr>
        <w:numId w:val="1"/>
      </w:numPr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A0A7E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A0A7E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A0A7E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A0A7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A0A7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A0A7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0A7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A0A7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0A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A7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A0A7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A0A7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A0A7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A7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A0A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A7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A0A7E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99"/>
    <w:qFormat/>
    <w:rsid w:val="003A0A7E"/>
    <w:pPr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A0A7E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B0D75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56E3"/>
    <w:pPr>
      <w:spacing w:after="120" w:line="48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56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152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28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28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8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5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5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578"/>
    <w:rPr>
      <w:vertAlign w:val="superscript"/>
    </w:rPr>
  </w:style>
  <w:style w:type="paragraph" w:styleId="Poprawka">
    <w:name w:val="Revision"/>
    <w:hidden/>
    <w:uiPriority w:val="99"/>
    <w:semiHidden/>
    <w:rsid w:val="002E7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AA91-C284-49E1-BCF0-8EA29BF8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Semczuk</dc:creator>
  <cp:lastModifiedBy>Grzegorz Łukaszuk</cp:lastModifiedBy>
  <cp:revision>4</cp:revision>
  <cp:lastPrinted>2016-08-04T06:33:00Z</cp:lastPrinted>
  <dcterms:created xsi:type="dcterms:W3CDTF">2016-08-03T07:21:00Z</dcterms:created>
  <dcterms:modified xsi:type="dcterms:W3CDTF">2016-08-04T06:38:00Z</dcterms:modified>
</cp:coreProperties>
</file>